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2">
      <w:pPr>
        <w:spacing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OMNIA LOS CABOS DA LA BIENVENIDA AL AÑO NUEVO CON LA PRESENTACIÓN DE MATOMA</w:t>
      </w:r>
    </w:p>
    <w:p w:rsidR="00000000" w:rsidDel="00000000" w:rsidP="00000000" w:rsidRDefault="00000000" w:rsidRPr="00000000" w14:paraId="00000003">
      <w:pPr>
        <w:spacing w:line="240" w:lineRule="auto"/>
        <w:ind w:left="72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Ubicado dentro del lujoso Vidanta Los Cabos, OMNIA Dayclub es el sitio perfecto para despedir el año al ritmo del noruego, Matoma.</w:t>
      </w:r>
    </w:p>
    <w:p w:rsidR="00000000" w:rsidDel="00000000" w:rsidP="00000000" w:rsidRDefault="00000000" w:rsidRPr="00000000" w14:paraId="00000005">
      <w:pPr>
        <w:spacing w:line="240" w:lineRule="auto"/>
        <w:jc w:val="both"/>
        <w:rPr>
          <w:rFonts w:ascii="Century Gothic" w:cs="Century Gothic" w:eastAsia="Century Gothic" w:hAnsi="Century Gothic"/>
          <w:color w:val="1155cc"/>
        </w:rPr>
      </w:pP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color w:val="1155cc"/>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color w:val="1155cc"/>
        </w:rPr>
      </w:pPr>
      <w:r w:rsidDel="00000000" w:rsidR="00000000" w:rsidRPr="00000000">
        <w:rPr>
          <w:rFonts w:ascii="Century Gothic" w:cs="Century Gothic" w:eastAsia="Century Gothic" w:hAnsi="Century Gothic"/>
          <w:b w:val="1"/>
          <w:rtl w:val="0"/>
        </w:rPr>
        <w:t xml:space="preserve">Ciudad de México a </w:t>
      </w:r>
      <w:r w:rsidDel="00000000" w:rsidR="00000000" w:rsidRPr="00000000">
        <w:rPr>
          <w:rFonts w:ascii="Century Gothic" w:cs="Century Gothic" w:eastAsia="Century Gothic" w:hAnsi="Century Gothic"/>
          <w:b w:val="1"/>
          <w:rtl w:val="0"/>
        </w:rPr>
        <w:t xml:space="preserve">21 de octubre de 2019.– </w:t>
      </w:r>
      <w:r w:rsidDel="00000000" w:rsidR="00000000" w:rsidRPr="00000000">
        <w:rPr>
          <w:rFonts w:ascii="Century Gothic" w:cs="Century Gothic" w:eastAsia="Century Gothic" w:hAnsi="Century Gothic"/>
          <w:rtl w:val="0"/>
        </w:rPr>
        <w:t xml:space="preserve">Grupo Vidanta –el desarrollador líder de resorts e infraestructuras turísticas más importante de México y Latinoamérica– y Hakkasan Group –la compañía líder de estilo de vida a nivel mundial– anunciaron su celebración de año nuevo, recibiendo una vez más a DJ </w:t>
      </w:r>
      <w:r w:rsidDel="00000000" w:rsidR="00000000" w:rsidRPr="00000000">
        <w:rPr>
          <w:rFonts w:ascii="Century Gothic" w:cs="Century Gothic" w:eastAsia="Century Gothic" w:hAnsi="Century Gothic"/>
          <w:b w:val="1"/>
          <w:rtl w:val="0"/>
        </w:rPr>
        <w:t xml:space="preserve">Matoma</w:t>
      </w:r>
      <w:r w:rsidDel="00000000" w:rsidR="00000000" w:rsidRPr="00000000">
        <w:rPr>
          <w:rFonts w:ascii="Century Gothic" w:cs="Century Gothic" w:eastAsia="Century Gothic" w:hAnsi="Century Gothic"/>
          <w:rtl w:val="0"/>
        </w:rPr>
        <w:t xml:space="preserve"> y ofrecer así la más espectacular cuenta regresiva para recibir el 2020. </w:t>
      </w: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color w:val="1155cc"/>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color w:val="1155cc"/>
        </w:rPr>
      </w:pPr>
      <w:bookmarkStart w:colFirst="0" w:colLast="0" w:name="_heading=h.30j0zll" w:id="1"/>
      <w:bookmarkEnd w:id="1"/>
      <w:r w:rsidDel="00000000" w:rsidR="00000000" w:rsidRPr="00000000">
        <w:rPr>
          <w:rFonts w:ascii="Century Gothic" w:cs="Century Gothic" w:eastAsia="Century Gothic" w:hAnsi="Century Gothic"/>
          <w:rtl w:val="0"/>
        </w:rPr>
        <w:t xml:space="preserve">"Estamos encantados de recibir el año nuevo en OMNIA Los Cabos, trayendo presentaciones musicales de talentos de fama mundial e icónicas festividades a Baja California Sur por segundo año", dijo Rick Tomich, director ejecutivo de mercadotecnia internacional de Hakkasan Group. "Con el objetivo de hacer de esta, la mejor fiesta del año en Cabo, estamos emocionados de que </w:t>
      </w:r>
      <w:r w:rsidDel="00000000" w:rsidR="00000000" w:rsidRPr="00000000">
        <w:rPr>
          <w:rFonts w:ascii="Century Gothic" w:cs="Century Gothic" w:eastAsia="Century Gothic" w:hAnsi="Century Gothic"/>
          <w:b w:val="1"/>
          <w:rtl w:val="0"/>
        </w:rPr>
        <w:t xml:space="preserve">Matoma</w:t>
      </w:r>
      <w:r w:rsidDel="00000000" w:rsidR="00000000" w:rsidRPr="00000000">
        <w:rPr>
          <w:rFonts w:ascii="Century Gothic" w:cs="Century Gothic" w:eastAsia="Century Gothic" w:hAnsi="Century Gothic"/>
          <w:rtl w:val="0"/>
        </w:rPr>
        <w:t xml:space="preserve"> regrese a OMNIA por tercera vez, con un evento espectacular cuyo clímax es una increíble exhibición de fuegos artificiales que iluminará el cielo nocturno sobre el mar".</w:t>
      </w:r>
      <w:r w:rsidDel="00000000" w:rsidR="00000000" w:rsidRPr="00000000">
        <w:rPr>
          <w:rFonts w:ascii="Century Gothic" w:cs="Century Gothic" w:eastAsia="Century Gothic" w:hAnsi="Century Gothic"/>
          <w:color w:val="1155cc"/>
          <w:rtl w:val="0"/>
        </w:rPr>
        <w:t xml:space="preserve"> </w:t>
      </w:r>
    </w:p>
    <w:p w:rsidR="00000000" w:rsidDel="00000000" w:rsidP="00000000" w:rsidRDefault="00000000" w:rsidRPr="00000000" w14:paraId="0000000A">
      <w:pPr>
        <w:spacing w:line="240" w:lineRule="auto"/>
        <w:jc w:val="both"/>
        <w:rPr>
          <w:rFonts w:ascii="Century Gothic" w:cs="Century Gothic" w:eastAsia="Century Gothic" w:hAnsi="Century Gothic"/>
          <w:color w:val="1155cc"/>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color w:val="1155cc"/>
        </w:rPr>
      </w:pPr>
      <w:r w:rsidDel="00000000" w:rsidR="00000000" w:rsidRPr="00000000">
        <w:rPr>
          <w:rFonts w:ascii="Century Gothic" w:cs="Century Gothic" w:eastAsia="Century Gothic" w:hAnsi="Century Gothic"/>
          <w:rtl w:val="0"/>
        </w:rPr>
        <w:t xml:space="preserve">A tan solo unos pasos de la pintoresca playa de San José Los Cabos, OMNIA Dayclub será sede de una inolvidable fiesta en la piscina con un resplandeciente cielo estrellado como testigo, el próximo </w:t>
      </w:r>
      <w:r w:rsidDel="00000000" w:rsidR="00000000" w:rsidRPr="00000000">
        <w:rPr>
          <w:rFonts w:ascii="Century Gothic" w:cs="Century Gothic" w:eastAsia="Century Gothic" w:hAnsi="Century Gothic"/>
          <w:b w:val="1"/>
          <w:rtl w:val="0"/>
        </w:rPr>
        <w:t xml:space="preserve">31 de diciembre</w:t>
      </w:r>
      <w:r w:rsidDel="00000000" w:rsidR="00000000" w:rsidRPr="00000000">
        <w:rPr>
          <w:rFonts w:ascii="Century Gothic" w:cs="Century Gothic" w:eastAsia="Century Gothic" w:hAnsi="Century Gothic"/>
          <w:rtl w:val="0"/>
        </w:rPr>
        <w:t xml:space="preserve">, llevando a los asistentes a presenciar la maravillosa actuación de una de las nuevas estrellas más populares e innovadoras del mundo de la música electrónica, </w:t>
      </w:r>
      <w:r w:rsidDel="00000000" w:rsidR="00000000" w:rsidRPr="00000000">
        <w:rPr>
          <w:rFonts w:ascii="Century Gothic" w:cs="Century Gothic" w:eastAsia="Century Gothic" w:hAnsi="Century Gothic"/>
          <w:b w:val="1"/>
          <w:rtl w:val="0"/>
        </w:rPr>
        <w:t xml:space="preserve">Matoma</w:t>
      </w:r>
      <w:r w:rsidDel="00000000" w:rsidR="00000000" w:rsidRPr="00000000">
        <w:rPr>
          <w:rFonts w:ascii="Century Gothic" w:cs="Century Gothic" w:eastAsia="Century Gothic" w:hAnsi="Century Gothic"/>
          <w:rtl w:val="0"/>
        </w:rPr>
        <w:t xml:space="preserve">, mientras reciben el Año Nuevo. Declarado "el máximo exponente de la próxima gran ola del </w:t>
      </w:r>
      <w:r w:rsidDel="00000000" w:rsidR="00000000" w:rsidRPr="00000000">
        <w:rPr>
          <w:rFonts w:ascii="Century Gothic" w:cs="Century Gothic" w:eastAsia="Century Gothic" w:hAnsi="Century Gothic"/>
          <w:i w:val="1"/>
          <w:rtl w:val="0"/>
        </w:rPr>
        <w:t xml:space="preserve">tropical house</w:t>
      </w:r>
      <w:r w:rsidDel="00000000" w:rsidR="00000000" w:rsidRPr="00000000">
        <w:rPr>
          <w:rFonts w:ascii="Century Gothic" w:cs="Century Gothic" w:eastAsia="Century Gothic" w:hAnsi="Century Gothic"/>
          <w:rtl w:val="0"/>
        </w:rPr>
        <w:t xml:space="preserve">" por la revista </w:t>
      </w:r>
      <w:r w:rsidDel="00000000" w:rsidR="00000000" w:rsidRPr="00000000">
        <w:rPr>
          <w:rFonts w:ascii="Century Gothic" w:cs="Century Gothic" w:eastAsia="Century Gothic" w:hAnsi="Century Gothic"/>
          <w:i w:val="1"/>
          <w:rtl w:val="0"/>
        </w:rPr>
        <w:t xml:space="preserve">Rolling Stone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Matoma</w:t>
      </w:r>
      <w:r w:rsidDel="00000000" w:rsidR="00000000" w:rsidRPr="00000000">
        <w:rPr>
          <w:rFonts w:ascii="Century Gothic" w:cs="Century Gothic" w:eastAsia="Century Gothic" w:hAnsi="Century Gothic"/>
          <w:rtl w:val="0"/>
        </w:rPr>
        <w:t xml:space="preserve"> es reconocido internacionalmente debido a su larga lista de colaboraciones, incursionando en distintos géneros de la mano de importantes artistas, tales como Jennifer Lopez, Dua Lipa, Enrique Iglesias y Jason Derulo, junto con una cartera de </w:t>
      </w:r>
      <w:r w:rsidDel="00000000" w:rsidR="00000000" w:rsidRPr="00000000">
        <w:rPr>
          <w:rFonts w:ascii="Century Gothic" w:cs="Century Gothic" w:eastAsia="Century Gothic" w:hAnsi="Century Gothic"/>
          <w:i w:val="1"/>
          <w:rtl w:val="0"/>
        </w:rPr>
        <w:t xml:space="preserve">remixes</w:t>
      </w:r>
      <w:r w:rsidDel="00000000" w:rsidR="00000000" w:rsidRPr="00000000">
        <w:rPr>
          <w:rFonts w:ascii="Century Gothic" w:cs="Century Gothic" w:eastAsia="Century Gothic" w:hAnsi="Century Gothic"/>
          <w:rtl w:val="0"/>
        </w:rPr>
        <w:t xml:space="preserve"> para Coldplay, One Direction, Snoop Dogg y Eminem</w:t>
      </w:r>
      <w:r w:rsidDel="00000000" w:rsidR="00000000" w:rsidRPr="00000000">
        <w:rPr>
          <w:rFonts w:ascii="Century Gothic" w:cs="Century Gothic" w:eastAsia="Century Gothic" w:hAnsi="Century Gothic"/>
          <w:color w:val="1155cc"/>
          <w:rtl w:val="0"/>
        </w:rPr>
        <w:t xml:space="preserve">.</w:t>
      </w:r>
    </w:p>
    <w:p w:rsidR="00000000" w:rsidDel="00000000" w:rsidP="00000000" w:rsidRDefault="00000000" w:rsidRPr="00000000" w14:paraId="0000000C">
      <w:pPr>
        <w:spacing w:line="240" w:lineRule="auto"/>
        <w:jc w:val="both"/>
        <w:rPr>
          <w:rFonts w:ascii="Century Gothic" w:cs="Century Gothic" w:eastAsia="Century Gothic" w:hAnsi="Century Gothic"/>
        </w:rPr>
      </w:pPr>
      <w:bookmarkStart w:colFirst="0" w:colLast="0" w:name="_heading=h.1fob9te" w:id="2"/>
      <w:bookmarkEnd w:id="2"/>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color w:val="1155cc"/>
        </w:rPr>
      </w:pPr>
      <w:bookmarkStart w:colFirst="0" w:colLast="0" w:name="_heading=h.3znysh7" w:id="3"/>
      <w:bookmarkEnd w:id="3"/>
      <w:r w:rsidDel="00000000" w:rsidR="00000000" w:rsidRPr="00000000">
        <w:rPr>
          <w:rFonts w:ascii="Century Gothic" w:cs="Century Gothic" w:eastAsia="Century Gothic" w:hAnsi="Century Gothic"/>
          <w:rtl w:val="0"/>
        </w:rPr>
        <w:t xml:space="preserve">Los invitados serán transportados a un electrizante oasis de piscinas en cascada e impresionantes vistas al infinito, iluminadas con luces de neón y resplandecientes linternas festivas. Durante toda la noche, los huéspedes podrán disfrutar  de 8:00 a 11:00 p.m. de la barra abierta </w:t>
      </w:r>
      <w:r w:rsidDel="00000000" w:rsidR="00000000" w:rsidRPr="00000000">
        <w:rPr>
          <w:rFonts w:ascii="Century Gothic" w:cs="Century Gothic" w:eastAsia="Century Gothic" w:hAnsi="Century Gothic"/>
          <w:i w:val="1"/>
          <w:rtl w:val="0"/>
        </w:rPr>
        <w:t xml:space="preserve">premium</w:t>
      </w:r>
      <w:r w:rsidDel="00000000" w:rsidR="00000000" w:rsidRPr="00000000">
        <w:rPr>
          <w:rFonts w:ascii="Century Gothic" w:cs="Century Gothic" w:eastAsia="Century Gothic" w:hAnsi="Century Gothic"/>
          <w:rtl w:val="0"/>
        </w:rPr>
        <w:t xml:space="preserve"> que brilla en la oscuridad y de exquisita cocina en el bar de tacos, Casa Calavera, el restaurante mexicano adyacente a OMNIA Dayclub conocido por sus auténticos platos regionales. En medio de los ritmos </w:t>
      </w:r>
      <w:r w:rsidDel="00000000" w:rsidR="00000000" w:rsidRPr="00000000">
        <w:rPr>
          <w:rFonts w:ascii="Century Gothic" w:cs="Century Gothic" w:eastAsia="Century Gothic" w:hAnsi="Century Gothic"/>
          <w:i w:val="1"/>
          <w:rtl w:val="0"/>
        </w:rPr>
        <w:t xml:space="preserve">dance-pop</w:t>
      </w:r>
      <w:r w:rsidDel="00000000" w:rsidR="00000000" w:rsidRPr="00000000">
        <w:rPr>
          <w:rFonts w:ascii="Century Gothic" w:cs="Century Gothic" w:eastAsia="Century Gothic" w:hAnsi="Century Gothic"/>
          <w:rtl w:val="0"/>
        </w:rPr>
        <w:t xml:space="preserve"> de Matoma, OMNIA Dayclub dará la bienvenida al año que comienza con un impresionante espectáculo de fuegos artificiales en la playa y proyectados sobre el mar de Cortés.</w:t>
      </w: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color w:val="1155cc"/>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Sede de las mejores fiestas y con actuaciones de los DJs más codiciados del mundo, OMNIA Dayclub en Vidanta Los Cabos se consagra como el principal centro de entretenimiento en el destino, elevando y sorprendiendo las expectativas de los invitados con cada evento. La celebración de esta víspera de Año Nuevo no será la excepción, pues llenará de una vibrante y contagiosa energía al club, creando la mejor experiencia de entretenimiento para dar la bienvenida al 2020.</w:t>
      </w:r>
    </w:p>
    <w:p w:rsidR="00000000" w:rsidDel="00000000" w:rsidP="00000000" w:rsidRDefault="00000000" w:rsidRPr="00000000" w14:paraId="00000010">
      <w:pPr>
        <w:spacing w:line="240" w:lineRule="auto"/>
        <w:jc w:val="both"/>
        <w:rPr>
          <w:rFonts w:ascii="Century Gothic" w:cs="Century Gothic" w:eastAsia="Century Gothic" w:hAnsi="Century Gothic"/>
          <w:color w:val="1155cc"/>
        </w:rPr>
      </w:pPr>
      <w:bookmarkStart w:colFirst="0" w:colLast="0" w:name="_heading=h.2et92p0" w:id="4"/>
      <w:bookmarkEnd w:id="4"/>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rPr>
      </w:pPr>
      <w:bookmarkStart w:colFirst="0" w:colLast="0" w:name="_heading=h.tyjcwt" w:id="5"/>
      <w:bookmarkEnd w:id="5"/>
      <w:r w:rsidDel="00000000" w:rsidR="00000000" w:rsidRPr="00000000">
        <w:rPr>
          <w:rFonts w:ascii="Century Gothic" w:cs="Century Gothic" w:eastAsia="Century Gothic" w:hAnsi="Century Gothic"/>
          <w:rtl w:val="0"/>
        </w:rPr>
        <w:t xml:space="preserve">Los boletos para asistir a la celebración de la víspera de Año Nuevo en OMNIA Dayclub de Vidanta Los Cabos se pueden comprar a través de </w:t>
      </w:r>
      <w:r w:rsidDel="00000000" w:rsidR="00000000" w:rsidRPr="00000000">
        <w:rPr>
          <w:rFonts w:ascii="Century Gothic" w:cs="Century Gothic" w:eastAsia="Century Gothic" w:hAnsi="Century Gothic"/>
          <w:i w:val="1"/>
          <w:rtl w:val="0"/>
        </w:rPr>
        <w:t xml:space="preserve">Ticketmaster</w:t>
      </w:r>
      <w:r w:rsidDel="00000000" w:rsidR="00000000" w:rsidRPr="00000000">
        <w:rPr>
          <w:rFonts w:ascii="Century Gothic" w:cs="Century Gothic" w:eastAsia="Century Gothic" w:hAnsi="Century Gothic"/>
          <w:rtl w:val="0"/>
        </w:rPr>
        <w:t xml:space="preserve"> en el siguiente </w:t>
      </w:r>
      <w:hyperlink r:id="rId7">
        <w:r w:rsidDel="00000000" w:rsidR="00000000" w:rsidRPr="00000000">
          <w:rPr>
            <w:rFonts w:ascii="Century Gothic" w:cs="Century Gothic" w:eastAsia="Century Gothic" w:hAnsi="Century Gothic"/>
            <w:color w:val="1155cc"/>
            <w:u w:val="single"/>
            <w:rtl w:val="0"/>
          </w:rPr>
          <w:t xml:space="preserve">enlace</w:t>
        </w:r>
      </w:hyperlink>
      <w:r w:rsidDel="00000000" w:rsidR="00000000" w:rsidRPr="00000000">
        <w:rPr>
          <w:rFonts w:ascii="Century Gothic" w:cs="Century Gothic" w:eastAsia="Century Gothic" w:hAnsi="Century Gothic"/>
          <w:rtl w:val="0"/>
        </w:rPr>
        <w:t xml:space="preserve">. Los huéspedes que busquen celebrar de una forma aún más exclusiva, pueden reservar paquetes de mesa en una de las áreas VIP, incluidas cabañas privadas, camas colgantes, tumbonas o villas VIP de dos pisos con piscinas infinitas. Llame para precios y paquetes disponibles.</w:t>
      </w: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color w:val="1155cc"/>
        </w:rPr>
      </w:pPr>
      <w:bookmarkStart w:colFirst="0" w:colLast="0" w:name="_heading=h.3dy6vkm" w:id="6"/>
      <w:bookmarkEnd w:id="6"/>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color w:val="1155cc"/>
        </w:rPr>
      </w:pPr>
      <w:bookmarkStart w:colFirst="0" w:colLast="0" w:name="_heading=h.1t3h5sf" w:id="7"/>
      <w:bookmarkEnd w:id="7"/>
      <w:r w:rsidDel="00000000" w:rsidR="00000000" w:rsidRPr="00000000">
        <w:rPr>
          <w:rFonts w:ascii="Century Gothic" w:cs="Century Gothic" w:eastAsia="Century Gothic" w:hAnsi="Century Gothic"/>
          <w:rtl w:val="0"/>
        </w:rPr>
        <w:t xml:space="preserve">Para obtener más información sobre este u otros eventos en OMNIA Dayclub, por favor visite </w:t>
      </w:r>
      <w:hyperlink r:id="rId8">
        <w:r w:rsidDel="00000000" w:rsidR="00000000" w:rsidRPr="00000000">
          <w:rPr>
            <w:rFonts w:ascii="Century Gothic" w:cs="Century Gothic" w:eastAsia="Century Gothic" w:hAnsi="Century Gothic"/>
            <w:color w:val="1155cc"/>
            <w:u w:val="single"/>
            <w:rtl w:val="0"/>
          </w:rPr>
          <w:t xml:space="preserve">www.omnialoscabos.com</w:t>
        </w:r>
      </w:hyperlink>
      <w:r w:rsidDel="00000000" w:rsidR="00000000" w:rsidRPr="00000000">
        <w:rPr>
          <w:rFonts w:ascii="Century Gothic" w:cs="Century Gothic" w:eastAsia="Century Gothic" w:hAnsi="Century Gothic"/>
          <w:rtl w:val="0"/>
        </w:rPr>
        <w:t xml:space="preserve"> o llame al 52-624-104-9743 (México), 1-800-887-0376 (Estados Unidos) o 1-702 -588- 5612 (para el resto del mundo).</w:t>
      </w: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color w:val="1155cc"/>
        </w:rPr>
      </w:pPr>
      <w:bookmarkStart w:colFirst="0" w:colLast="0" w:name="_heading=h.4d34og8" w:id="8"/>
      <w:bookmarkEnd w:id="8"/>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color w:val="1155cc"/>
        </w:rPr>
      </w:pPr>
      <w:bookmarkStart w:colFirst="0" w:colLast="0" w:name="_heading=h.2s8eyo1" w:id="9"/>
      <w:bookmarkEnd w:id="9"/>
      <w:r w:rsidDel="00000000" w:rsidR="00000000" w:rsidRPr="00000000">
        <w:rPr>
          <w:rtl w:val="0"/>
        </w:rPr>
      </w:r>
    </w:p>
    <w:p w:rsidR="00000000" w:rsidDel="00000000" w:rsidP="00000000" w:rsidRDefault="00000000" w:rsidRPr="00000000" w14:paraId="00000016">
      <w:pPr>
        <w:spacing w:line="240" w:lineRule="auto"/>
        <w:jc w:val="center"/>
        <w:rPr>
          <w:rFonts w:ascii="Century Gothic" w:cs="Century Gothic" w:eastAsia="Century Gothic" w:hAnsi="Century Gothic"/>
          <w:color w:val="1155cc"/>
          <w:sz w:val="20"/>
          <w:szCs w:val="20"/>
        </w:rPr>
      </w:pPr>
      <w:r w:rsidDel="00000000" w:rsidR="00000000" w:rsidRPr="00000000">
        <w:rPr>
          <w:rtl w:val="0"/>
        </w:rPr>
      </w:r>
    </w:p>
    <w:p w:rsidR="00000000" w:rsidDel="00000000" w:rsidP="00000000" w:rsidRDefault="00000000" w:rsidRPr="00000000" w14:paraId="00000017">
      <w:pPr>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8">
      <w:pPr>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OMNIA DAYCLUB LOS CABOS</w:t>
      </w:r>
    </w:p>
    <w:p w:rsidR="00000000" w:rsidDel="00000000" w:rsidP="00000000" w:rsidRDefault="00000000" w:rsidRPr="00000000" w14:paraId="0000001A">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Con vistas al mar de Cortés, OMNIA Los Cabos crea una experiencia única e incomparable durante el día. La lujosa propiedad ubicada frente a la playa, se encuentra alrededor de una piscina central y ofrece áreas VIP que van desde exclusivas villas de dos pisos con piscinas de borde infinito y cabañas privadas, hasta una gran variedad de opciones estilo lounge. La atmósfera natural de OMNIA se transforma durante los fines de semana para convertirlo en el escenario perfecto para energéticas presentaciones de los más afamados DJs, posicionándolo como el mejor destino de entretenimiento de la región. Además de contar con presentaciones de los más reconocidos DJs a nivel mundial, OMNIA Dayclub ha establecido un nuevo estándar de servicio y entretenimiento en Los Cabos.</w:t>
      </w:r>
    </w:p>
    <w:p w:rsidR="00000000" w:rsidDel="00000000" w:rsidP="00000000" w:rsidRDefault="00000000" w:rsidRPr="00000000" w14:paraId="0000001C">
      <w:pPr>
        <w:spacing w:line="240" w:lineRule="auto"/>
        <w:jc w:val="both"/>
        <w:rPr>
          <w:rFonts w:ascii="Century Gothic" w:cs="Century Gothic" w:eastAsia="Century Gothic" w:hAnsi="Century Gothic"/>
          <w:color w:val="0000ff"/>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HAKKASAN GROUP </w:t>
      </w:r>
    </w:p>
    <w:p w:rsidR="00000000" w:rsidDel="00000000" w:rsidP="00000000" w:rsidRDefault="00000000" w:rsidRPr="00000000" w14:paraId="0000001E">
      <w:pPr>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F">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Hakkasan Group es una renombrada compañía global de hospitalidad con establecimientos ubicados a lo largo de Norte América, Europa, Medio Oriente, Asia y África. Su nombre fue tomado de su restaurante con estrella Michelin que sentó estándares de alto nivel para la colección de diversas marcas del grupo. Su filosofía “marcas primero” convierte restaurantes así como sitios de entretenimiento nocturno y diurno, en marcas de estilo de vida de clase mundial, todas ellas enfocadas en servicio, diseño, innovación y experiencia. Su portafolio de restaurantes incluye Hakkasan –con 12 ubicaciones en todo el mundo–, Ling Ling, Yauatcha, Sake no Hana, Casa Calavera, Herringbone y Searsuckert. Bajo el concepto de vida nocturna se encuentran sus marcas Hakkasan Nightclub, Omnia, Jewel y 1Oak Nightclub; mientras que las marcas de clubes diurnos incluyen a Omnia, Wet Republic y Liquid. Para más información, por favor visite hakkasangroup.com o contáctenos a través de Facebook, Twitter o Instagram en @hakkasangroup.</w:t>
      </w:r>
    </w:p>
    <w:p w:rsidR="00000000" w:rsidDel="00000000" w:rsidP="00000000" w:rsidRDefault="00000000" w:rsidRPr="00000000" w14:paraId="00000020">
      <w:pPr>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VIDANTA LOS CABOS</w:t>
      </w:r>
    </w:p>
    <w:p w:rsidR="00000000" w:rsidDel="00000000" w:rsidP="00000000" w:rsidRDefault="00000000" w:rsidRPr="00000000" w14:paraId="00000023">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4">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Vidanta Los Cabos, el sitio número uno para ver y ser visto en Los Cabos, ofrece hospedaje de lujo frente al mar; ahora con la adición de ofertas gastronómicas y de entretenimiento de clase mundial, gracias a la alianza con Hakkasan Group, marca el inicio de un nuevo e inigualable estándar de hospitalidad en la región. Los huéspedes pueden encontrarse con una atmósfera sofisticada, con amplias habitaciones que incluyen un confort de alta gama, interiores exóticos y elementos nocturnos y diurnos que se mezclan a la perfección del amanecer hasta la puesta de sol. Además de los nuevos conceptos de Hakkasan Group –OMNIA Dayclub, SHOREbar y Casa Calavera— Vidanta Los Cabos ofrece cocina internacional en Samba, cenas a un lado de la piscina en Si Snack, un prístino campo de golf de 9 hoyos, un opulento Brio Spa, y una impresionante e inspiradora piscina de tres niveles con una excepcional vista al Océano Pacífico, además de la novedad desde el  2018, Que Lindo, una exclusiva boutique que con las marcas de moda más buscadas en México.</w:t>
      </w:r>
    </w:p>
    <w:p w:rsidR="00000000" w:rsidDel="00000000" w:rsidP="00000000" w:rsidRDefault="00000000" w:rsidRPr="00000000" w14:paraId="00000025">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6">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Vidanta Los Cabos forma parte de la empresa líder en turismo en México, Grupo Vidanta. Como líder en hospitalidad, Grupo Vidanta ofrece una colección de resorts de lujo localizados a lo largo de las bellas playas de los destinos más buscados en México –Nuevo Vallarta, Riviera Maya, Los Cabos, Acapulco, Puerto Peñasco, Puerto Vallarta y Mazatlán–. Fundado 1974 por el visionario líder en la industria del turismo, Daniel Chávez Morán, Grupo Vidanta es el desarrollador turístico de servicio integral más prominente de México y América Latina, especializado en destinos vacacionales, marcas de hoteles de lujo, campos de golf, bienes raíces, infraestructura turística y entretenimiento.</w:t>
      </w:r>
    </w:p>
    <w:p w:rsidR="00000000" w:rsidDel="00000000" w:rsidP="00000000" w:rsidRDefault="00000000" w:rsidRPr="00000000" w14:paraId="00000027">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p w:rsidR="00000000" w:rsidDel="00000000" w:rsidP="00000000" w:rsidRDefault="00000000" w:rsidRPr="00000000" w14:paraId="0000002A">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2C">
      <w:pPr>
        <w:widowControl w:val="0"/>
        <w:spacing w:line="240" w:lineRule="auto"/>
        <w:jc w:val="both"/>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D">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p w:rsidR="00000000" w:rsidDel="00000000" w:rsidP="00000000" w:rsidRDefault="00000000" w:rsidRPr="00000000" w14:paraId="0000002E">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p w:rsidR="00000000" w:rsidDel="00000000" w:rsidP="00000000" w:rsidRDefault="00000000" w:rsidRPr="00000000" w14:paraId="0000002F">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p w:rsidR="00000000" w:rsidDel="00000000" w:rsidP="00000000" w:rsidRDefault="00000000" w:rsidRPr="00000000" w14:paraId="00000030">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1">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Peisha Yee Abogado </w:t>
      </w:r>
    </w:p>
    <w:p w:rsidR="00000000" w:rsidDel="00000000" w:rsidP="00000000" w:rsidRDefault="00000000" w:rsidRPr="00000000" w14:paraId="00000032">
      <w:pPr>
        <w:widowControl w:val="0"/>
        <w:spacing w:line="240" w:lineRule="auto"/>
        <w:jc w:val="both"/>
        <w:rPr>
          <w:rFonts w:ascii="Century Gothic" w:cs="Century Gothic" w:eastAsia="Century Gothic" w:hAnsi="Century Gothic"/>
        </w:rPr>
      </w:pPr>
      <w:hyperlink r:id="rId10">
        <w:r w:rsidDel="00000000" w:rsidR="00000000" w:rsidRPr="00000000">
          <w:rPr>
            <w:rFonts w:ascii="Century Gothic" w:cs="Century Gothic" w:eastAsia="Century Gothic" w:hAnsi="Century Gothic"/>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33">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Sr Account Executive</w:t>
      </w:r>
    </w:p>
    <w:p w:rsidR="00000000" w:rsidDel="00000000" w:rsidP="00000000" w:rsidRDefault="00000000" w:rsidRPr="00000000" w14:paraId="00000034">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w:t>
      </w:r>
    </w:p>
    <w:p w:rsidR="00000000" w:rsidDel="00000000" w:rsidP="00000000" w:rsidRDefault="00000000" w:rsidRPr="00000000" w14:paraId="00000035">
      <w:pPr>
        <w:widowControl w:val="0"/>
        <w:spacing w:line="240" w:lineRule="auto"/>
        <w:jc w:val="both"/>
        <w:rPr>
          <w:rFonts w:ascii="Century Gothic" w:cs="Century Gothic" w:eastAsia="Century Gothic" w:hAnsi="Century Gothic"/>
          <w:b w:val="1"/>
          <w:color w:val="1155cc"/>
          <w:sz w:val="20"/>
          <w:szCs w:val="20"/>
        </w:rPr>
      </w:pPr>
      <w:r w:rsidDel="00000000" w:rsidR="00000000" w:rsidRPr="00000000">
        <w:rPr>
          <w:rFonts w:ascii="Century Gothic" w:cs="Century Gothic" w:eastAsia="Century Gothic" w:hAnsi="Century Gothic"/>
          <w:rtl w:val="0"/>
        </w:rPr>
        <w:t xml:space="preserve">M: 04455 3333 5732</w:t>
      </w: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color w:val="1155cc"/>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3514725</wp:posOffset>
          </wp:positionH>
          <wp:positionV relativeFrom="paragraph">
            <wp:posOffset>114300</wp:posOffset>
          </wp:positionV>
          <wp:extent cx="2030788" cy="477832"/>
          <wp:effectExtent b="0" l="0" r="0" t="0"/>
          <wp:wrapTopAndBottom distB="0" distT="0"/>
          <wp:docPr descr="/Users/vivianhernandez/Desktop/Hakkasan_Group_Brand_&amp;_Boilerplate/HKG_Primary-Logo_HKGBlue.png" id="3" name="image1.png"/>
          <a:graphic>
            <a:graphicData uri="http://schemas.openxmlformats.org/drawingml/2006/picture">
              <pic:pic>
                <pic:nvPicPr>
                  <pic:cNvPr descr="/Users/vivianhernandez/Desktop/Hakkasan_Group_Brand_&amp;_Boilerplate/HKG_Primary-Logo_HKGBlue.png" id="0" name="image1.png"/>
                  <pic:cNvPicPr preferRelativeResize="0"/>
                </pic:nvPicPr>
                <pic:blipFill>
                  <a:blip r:embed="rId1"/>
                  <a:srcRect b="0" l="0" r="0" t="0"/>
                  <a:stretch>
                    <a:fillRect/>
                  </a:stretch>
                </pic:blipFill>
                <pic:spPr>
                  <a:xfrm>
                    <a:off x="0" y="0"/>
                    <a:ext cx="2030788" cy="47783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57413" cy="508151"/>
          <wp:effectExtent b="0" l="0" r="0" t="0"/>
          <wp:wrapSquare wrapText="bothSides" distB="0" distT="0" distL="114300" distR="114300"/>
          <wp:docPr descr="Logo%20GV/Grupo-Vidanta.jpg" id="4" name="image2.jpg"/>
          <a:graphic>
            <a:graphicData uri="http://schemas.openxmlformats.org/drawingml/2006/picture">
              <pic:pic>
                <pic:nvPicPr>
                  <pic:cNvPr descr="Logo%20GV/Grupo-Vidanta.jpg" id="0" name="image2.jpg"/>
                  <pic:cNvPicPr preferRelativeResize="0"/>
                </pic:nvPicPr>
                <pic:blipFill>
                  <a:blip r:embed="rId2"/>
                  <a:srcRect b="38629" l="18330" r="17039" t="38866"/>
                  <a:stretch>
                    <a:fillRect/>
                  </a:stretch>
                </pic:blipFill>
                <pic:spPr>
                  <a:xfrm>
                    <a:off x="0" y="0"/>
                    <a:ext cx="2157413" cy="508151"/>
                  </a:xfrm>
                  <a:prstGeom prst="rect"/>
                  <a:ln/>
                </pic:spPr>
              </pic:pic>
            </a:graphicData>
          </a:graphic>
        </wp:anchor>
      </w:drawing>
    </w:r>
  </w:p>
  <w:p w:rsidR="00000000" w:rsidDel="00000000" w:rsidP="00000000" w:rsidRDefault="00000000" w:rsidRPr="00000000" w14:paraId="0000003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deglobo">
    <w:name w:val="Balloon Text"/>
    <w:basedOn w:val="Normal"/>
    <w:link w:val="TextodegloboCar"/>
    <w:uiPriority w:val="99"/>
    <w:semiHidden w:val="1"/>
    <w:unhideWhenUsed w:val="1"/>
    <w:rsid w:val="00127277"/>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127277"/>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eisha.yee@another.co" TargetMode="Externa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icketmaster.com.mx/nye20-glow-party-with-matoma-san-jose-del-cabo-baja-california-sur-31-12-2019/event/1400574E7C840FC8?artistid=2599260&amp;majorcatid=10001&amp;minorcatid=201" TargetMode="External"/><Relationship Id="rId8" Type="http://schemas.openxmlformats.org/officeDocument/2006/relationships/hyperlink" Target="http://www.omnialoscabo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2WfaEhBCN+UoHQoPtrmngfoCcQ==">AMUW2mW8ZU0g6v/WzbA+COhQVJl1QK+D0Jksmj62+AFF288fJgmJZ81OL1DkgAwtSKeVcFBN60bva1VYzGRFk/03DY7IFCevdiJjaVPVi/blC4jM0UJwXdiR2lXOf+KettKwRkQpiaQMbKpOmjRjPrX9pSRts1VuiCfJT87VASB4MMetlcl3QUF2YutwQI9YJzF9rdLH8mJZH4TldPFITmjLBEtYz2OYKKgQMvy0ixG7vgTNuRJCG5fEak82j0CMw4+5ee+L5iVEvDeYPwY9OqID64MKsKW2osXsfgFkm9v5Pt1F7vgOvb53xQElIAxsL3GLWtHlUt1uUfmQLZu0JB8agAYa1qdcx0W07Dw2LPVeFJYrNP/oMxheAcH3SYxyvJh/dvYlLpnhBPz97eMCU7eDL8Z8NTJcO0GUz0UTjL72t2pzq4AJzKUeN183UEd4smMskVxRk0Wx1+ORC1X9/3beaskC0ie2dOG1o32EM49AVKXz7q2NyHGp3F9pSvbk2xHl+6K5aN3HqXpnNr7SJJ8TDvYAQK8A4ctNl3YOHu00B8TnWszSa0LfhjV5HDIWOjA+DXoGQKW26oLSi6cPrt/PPjjPsOZlIcbq0+Og4j+W6PVfruKHs3XchXVS71Yo0Hy4gh25VnuPc4Bk4Zojyn1L4soYZCXC3UUIlZYw6wCyviTOaGZzFbH4J9/lo3r/KOY97A92eNbvi1MCpsNlcdQ4qhF0l+MK1gLsqrUAeEkrErHNs/7WxtYoe3ineITbO+dL5UeUzA8jszmAew6WzS517SjG929cwdBf6OsWc9HIttEXpqQHWHHgvTIIwNyFklPgQkS2dvfquluouzBYi6nNH3T5aUoR+sDAjnYJxg+Wvq008Fl34xBu35DzTQoyDRIjglmBdnLbG+zWhOib7W7p2qzUB+4TLFsVqdeshDpnA+D0YczKBszRXTfLpwkGuwbAJrcMi43mfatooHBjCwfPzSnhFZ4Sa2DjekPvzTe+GKZlr74LRZe/zd5h1lC6x0PGj5HGJGCxWnLQSyqEbyBLEn9HYR+pZ80PBFxJOXsBdCnJ4nUIvbbQV4JEyKPcGCEyB3p5mVO1i3zPkYU7QDrKgg6Vj/Xn4GeVbF/xBJV9V2oWjEdgovRMU66EZB9cLDwPaIbD3IOzRKfS0yrlchOMOBMiJa6eabQZwrohINrQsTQb6/9Ce4kL3S0ucYyEHHwX300wyVXh0uzaQZxvVegfFbNEgNJRisSR+6GBaNts+tbrhlI/pJSxMDGNG6wzCoWOYvsdjBM/22Tq0ShHaC/bvdWpVpdRouNcvLxonzWBq7b6vkE7k259CVEcjNk1GcD4hwz5jvwfLeKKm3bDuE1J4jv114k9zfgzIq3vpXGCBrUVQZGEmsJfblerBJq2D0uKVzhM1J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2019-10-16T23:06:00Z</dcterms:created>
</cp:coreProperties>
</file>